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24" w:rsidRPr="001F694C" w:rsidRDefault="002A0724" w:rsidP="002A0724">
      <w:pPr>
        <w:ind w:firstLineChars="0" w:firstLine="0"/>
        <w:rPr>
          <w:rFonts w:ascii="黑体" w:eastAsia="黑体" w:hAnsi="黑体"/>
          <w:color w:val="000000"/>
          <w:szCs w:val="32"/>
        </w:rPr>
      </w:pPr>
      <w:r w:rsidRPr="001F694C">
        <w:rPr>
          <w:rFonts w:ascii="黑体" w:eastAsia="黑体" w:hAnsi="黑体" w:hint="eastAsia"/>
          <w:color w:val="000000"/>
          <w:szCs w:val="32"/>
        </w:rPr>
        <w:t>附件1</w:t>
      </w:r>
    </w:p>
    <w:p w:rsidR="002A0724" w:rsidRPr="001F694C" w:rsidRDefault="002A0724" w:rsidP="002A0724">
      <w:pPr>
        <w:spacing w:line="240" w:lineRule="auto"/>
        <w:ind w:firstLineChars="0" w:firstLine="0"/>
        <w:jc w:val="center"/>
        <w:rPr>
          <w:rFonts w:ascii="方正小标宋简体" w:eastAsia="方正小标宋简体" w:cs="黑体"/>
          <w:color w:val="000000"/>
          <w:sz w:val="36"/>
          <w:szCs w:val="32"/>
        </w:rPr>
      </w:pPr>
      <w:r w:rsidRPr="001F694C">
        <w:rPr>
          <w:rFonts w:ascii="方正小标宋简体" w:eastAsia="方正小标宋简体" w:cs="黑体" w:hint="eastAsia"/>
          <w:color w:val="000000"/>
          <w:sz w:val="36"/>
          <w:szCs w:val="32"/>
        </w:rPr>
        <w:t>绿色食品（绿色优质农产品）生产技术培训班</w:t>
      </w:r>
    </w:p>
    <w:p w:rsidR="002A0724" w:rsidRDefault="002A0724" w:rsidP="002A0724">
      <w:pPr>
        <w:spacing w:line="240" w:lineRule="auto"/>
        <w:ind w:firstLineChars="0" w:firstLine="0"/>
        <w:jc w:val="center"/>
        <w:rPr>
          <w:rFonts w:ascii="方正小标宋简体" w:eastAsia="方正小标宋简体" w:cs="黑体"/>
          <w:color w:val="000000"/>
          <w:sz w:val="36"/>
          <w:szCs w:val="32"/>
        </w:rPr>
      </w:pPr>
      <w:bookmarkStart w:id="0" w:name="_GoBack"/>
      <w:r w:rsidRPr="001F694C">
        <w:rPr>
          <w:rFonts w:ascii="方正小标宋简体" w:eastAsia="方正小标宋简体" w:cs="黑体" w:hint="eastAsia"/>
          <w:color w:val="000000"/>
          <w:sz w:val="36"/>
          <w:szCs w:val="32"/>
        </w:rPr>
        <w:t>名额分配表</w:t>
      </w:r>
      <w:bookmarkEnd w:id="0"/>
    </w:p>
    <w:p w:rsidR="002A0724" w:rsidRPr="00A71FED" w:rsidRDefault="002A0724" w:rsidP="002A0724">
      <w:pPr>
        <w:spacing w:line="240" w:lineRule="auto"/>
        <w:ind w:firstLineChars="0" w:firstLine="0"/>
        <w:jc w:val="center"/>
        <w:rPr>
          <w:rFonts w:ascii="方正小标宋简体" w:eastAsia="方正小标宋简体" w:cs="黑体"/>
          <w:color w:val="000000"/>
          <w:sz w:val="18"/>
          <w:szCs w:val="32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29"/>
        <w:gridCol w:w="3969"/>
        <w:gridCol w:w="911"/>
      </w:tblGrid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2A0724"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省级绿色食品工作机构名称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 w:rsidRPr="002A0724"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名额</w:t>
            </w:r>
          </w:p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2A0724"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（人）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2A0724"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省级绿色食品工作机构名称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 w:rsidRPr="002A0724"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名额</w:t>
            </w:r>
          </w:p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2A0724"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（人）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 w:cs="仿宋_GB2312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北京市农产品质量安全中心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kern w:val="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青岛市农业农村局农产品质量安全监管处（青岛市绿色食品办公室）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kern w:val="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天津市农业发展服务中心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河南省农产品质量安全和绿色食品发展中心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6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 w:cs="仿宋_GB2312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河北省农产品质量安全中心（河北省绿色食品发展中心）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湖北省绿色食品管理办公室（湖北省农产品质量安全中心）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6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山西省农产品质量安全中心（山西省绿色食品发展中心）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湖南省绿色食品办公室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6</w:t>
            </w:r>
          </w:p>
        </w:tc>
      </w:tr>
      <w:tr w:rsidR="002A0724" w:rsidRPr="002A0724" w:rsidTr="002A0724">
        <w:trPr>
          <w:trHeight w:hRule="exact" w:val="686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  <w:shd w:val="clear" w:color="auto" w:fill="FFFFFF"/>
              </w:rPr>
              <w:t>内蒙古自治区农畜产品质量安全中心（内蒙古自治区绿色食品发展中心）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广东省农产品质量安全中心（广东省绿色食品发展中心）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2A0724" w:rsidRPr="002A0724" w:rsidTr="002A0724">
        <w:trPr>
          <w:trHeight w:hRule="exact" w:val="680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辽宁省农产品加工流通促进中心（辽宁省绿色食品发展中心）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广西壮族自治区绿色食品发展站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大连市现代农业生产发展服务中心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海南省农业农村厅农产品质量安全监管处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吉林省绿色食品办公室（吉林省绿色食品发展中心、吉林省农产品质量安全中心）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重庆市农产品质量安全中心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黑龙江省绿色食品发展中心（黑龙江省农产品质量安全中心）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四川省绿色食品发展中心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 w:cs="仿宋_GB2312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北大荒农垦集团有限公司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贵州省绿色食品发展中心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上海市农产品质量安全中心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云南省绿色食品发展中心（云南省农产品质量安全中心）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江苏省绿色食品办公室（江苏省农产品质量安全中心）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西藏自治区农畜产品质量安全检验检测中心、西藏自治区绿色食品办公室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浙江省农产品绿色发展中心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陕西省农产品质量安全中心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宁波市农业农村绿色发展中心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 w:cs="仿宋_GB2312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甘肃省农产品质量安全检验检测中心</w:t>
            </w:r>
          </w:p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(甘肃省绿色食品办公室)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4</w:t>
            </w:r>
          </w:p>
        </w:tc>
      </w:tr>
      <w:tr w:rsidR="002A0724" w:rsidRPr="002A0724" w:rsidTr="002A0724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安徽省农产品质量安全管理站（安徽省绿色食品管理办公室）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青海省绿色有机农产品推广服务中心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2A0724" w:rsidRPr="002A0724" w:rsidTr="002A0724">
        <w:trPr>
          <w:trHeight w:hRule="exact" w:val="662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福建省绿色食品发展中心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 w:cs="仿宋_GB2312"/>
                <w:color w:val="000000"/>
                <w:spacing w:val="-4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pacing w:val="-4"/>
                <w:sz w:val="21"/>
                <w:szCs w:val="21"/>
              </w:rPr>
              <w:t>宁夏回族自治区农产品质量安全中心</w:t>
            </w:r>
          </w:p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pacing w:val="-4"/>
                <w:sz w:val="21"/>
                <w:szCs w:val="21"/>
              </w:rPr>
              <w:t>（宁夏回族自治区绿色食品发展中心</w:t>
            </w: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2A0724" w:rsidRPr="002A0724" w:rsidTr="002A0724">
        <w:trPr>
          <w:trHeight w:hRule="exact" w:val="656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江西省农业技术推广中心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新疆维吾尔自治区农产品质量安全中心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</w:tr>
      <w:tr w:rsidR="002A0724" w:rsidRPr="002A0724" w:rsidTr="002A0724">
        <w:trPr>
          <w:trHeight w:hRule="exact" w:val="664"/>
          <w:jc w:val="center"/>
        </w:trPr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山东省农业生态与资源保护总站（山东省绿色食品发展中心）</w:t>
            </w:r>
          </w:p>
        </w:tc>
        <w:tc>
          <w:tcPr>
            <w:tcW w:w="82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cs="仿宋_GB2312" w:hint="eastAsia"/>
                <w:color w:val="000000"/>
                <w:sz w:val="21"/>
                <w:szCs w:val="21"/>
              </w:rPr>
              <w:t>新疆生产建设兵团农产品质量安全中心</w:t>
            </w:r>
          </w:p>
        </w:tc>
        <w:tc>
          <w:tcPr>
            <w:tcW w:w="911" w:type="dxa"/>
            <w:vAlign w:val="center"/>
          </w:tcPr>
          <w:p w:rsidR="002A0724" w:rsidRPr="002A0724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2A0724">
              <w:rPr>
                <w:rFonts w:ascii="仿宋" w:hAnsi="仿宋" w:hint="eastAsia"/>
                <w:color w:val="000000"/>
                <w:sz w:val="21"/>
                <w:szCs w:val="21"/>
              </w:rPr>
              <w:t>2</w:t>
            </w:r>
          </w:p>
        </w:tc>
      </w:tr>
    </w:tbl>
    <w:p w:rsidR="002A0724" w:rsidRPr="002C7B7E" w:rsidRDefault="002A0724" w:rsidP="002C7B7E">
      <w:pPr>
        <w:spacing w:beforeLines="50" w:before="217" w:line="240" w:lineRule="auto"/>
        <w:ind w:firstLineChars="0" w:firstLine="0"/>
        <w:jc w:val="left"/>
        <w:rPr>
          <w:rFonts w:ascii="仿宋" w:hAnsi="仿宋" w:hint="eastAsia"/>
          <w:color w:val="000000"/>
          <w:sz w:val="24"/>
          <w:szCs w:val="32"/>
        </w:rPr>
        <w:sectPr w:rsidR="002A0724" w:rsidRPr="002C7B7E" w:rsidSect="002A07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74" w:right="1588" w:bottom="1474" w:left="1588" w:header="851" w:footer="850" w:gutter="0"/>
          <w:cols w:space="425"/>
          <w:titlePg/>
          <w:docGrid w:type="lines" w:linePitch="435"/>
        </w:sectPr>
      </w:pPr>
      <w:r w:rsidRPr="000738DD">
        <w:rPr>
          <w:rFonts w:ascii="仿宋" w:hAnsi="仿宋" w:hint="eastAsia"/>
          <w:color w:val="000000"/>
          <w:sz w:val="24"/>
          <w:szCs w:val="32"/>
        </w:rPr>
        <w:t>注</w:t>
      </w:r>
      <w:r w:rsidRPr="000738DD">
        <w:rPr>
          <w:rFonts w:ascii="仿宋" w:hAnsi="仿宋"/>
          <w:color w:val="000000"/>
          <w:sz w:val="24"/>
          <w:szCs w:val="32"/>
        </w:rPr>
        <w:t>：</w:t>
      </w:r>
      <w:r w:rsidRPr="000738DD">
        <w:rPr>
          <w:rFonts w:ascii="仿宋" w:hAnsi="仿宋" w:hint="eastAsia"/>
          <w:color w:val="000000"/>
          <w:sz w:val="24"/>
          <w:szCs w:val="32"/>
        </w:rPr>
        <w:t>各</w:t>
      </w:r>
      <w:r w:rsidRPr="00A76492">
        <w:rPr>
          <w:rFonts w:ascii="仿宋" w:hAnsi="仿宋" w:hint="eastAsia"/>
          <w:color w:val="000000"/>
          <w:sz w:val="24"/>
          <w:szCs w:val="32"/>
        </w:rPr>
        <w:t>省级绿色食品工作机构</w:t>
      </w:r>
      <w:r w:rsidRPr="000738DD">
        <w:rPr>
          <w:rFonts w:ascii="仿宋" w:hAnsi="仿宋"/>
          <w:color w:val="000000"/>
          <w:sz w:val="24"/>
          <w:szCs w:val="32"/>
        </w:rPr>
        <w:t>名额</w:t>
      </w:r>
      <w:r w:rsidRPr="000738DD">
        <w:rPr>
          <w:rFonts w:ascii="仿宋" w:hAnsi="仿宋" w:hint="eastAsia"/>
          <w:color w:val="000000"/>
          <w:sz w:val="24"/>
          <w:szCs w:val="32"/>
        </w:rPr>
        <w:t>按照</w:t>
      </w:r>
      <w:r w:rsidRPr="000738DD">
        <w:rPr>
          <w:rFonts w:ascii="仿宋" w:hAnsi="仿宋"/>
          <w:color w:val="000000"/>
          <w:sz w:val="24"/>
          <w:szCs w:val="32"/>
        </w:rPr>
        <w:t>绿色食品</w:t>
      </w:r>
      <w:r w:rsidRPr="000738DD">
        <w:rPr>
          <w:rFonts w:ascii="仿宋" w:hAnsi="仿宋" w:hint="eastAsia"/>
          <w:color w:val="000000"/>
          <w:sz w:val="24"/>
          <w:szCs w:val="32"/>
        </w:rPr>
        <w:t>企业</w:t>
      </w:r>
      <w:r w:rsidRPr="000738DD">
        <w:rPr>
          <w:rFonts w:ascii="仿宋" w:hAnsi="仿宋"/>
          <w:color w:val="000000"/>
          <w:sz w:val="24"/>
          <w:szCs w:val="32"/>
        </w:rPr>
        <w:t>发展</w:t>
      </w:r>
      <w:r w:rsidRPr="000738DD">
        <w:rPr>
          <w:rFonts w:ascii="仿宋" w:hAnsi="仿宋" w:hint="eastAsia"/>
          <w:color w:val="000000"/>
          <w:sz w:val="24"/>
          <w:szCs w:val="32"/>
        </w:rPr>
        <w:t>数量</w:t>
      </w:r>
      <w:r w:rsidRPr="000738DD">
        <w:rPr>
          <w:rFonts w:ascii="仿宋" w:hAnsi="仿宋"/>
          <w:color w:val="000000"/>
          <w:sz w:val="24"/>
          <w:szCs w:val="32"/>
        </w:rPr>
        <w:t>分配</w:t>
      </w:r>
    </w:p>
    <w:p w:rsidR="004A1312" w:rsidRPr="002C7B7E" w:rsidRDefault="004A1312" w:rsidP="002C7B7E">
      <w:pPr>
        <w:tabs>
          <w:tab w:val="left" w:pos="8015"/>
        </w:tabs>
        <w:ind w:firstLineChars="0" w:firstLine="0"/>
        <w:rPr>
          <w:rFonts w:hint="eastAsia"/>
          <w:sz w:val="8"/>
          <w:szCs w:val="32"/>
        </w:rPr>
      </w:pPr>
    </w:p>
    <w:sectPr w:rsidR="004A1312" w:rsidRPr="002C7B7E">
      <w:footerReference w:type="even" r:id="rId15"/>
      <w:pgSz w:w="11906" w:h="16838"/>
      <w:pgMar w:top="1474" w:right="1588" w:bottom="1474" w:left="1588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A9" w:rsidRDefault="005636A9">
      <w:pPr>
        <w:spacing w:line="240" w:lineRule="auto"/>
        <w:ind w:firstLine="640"/>
      </w:pPr>
      <w:r>
        <w:separator/>
      </w:r>
    </w:p>
  </w:endnote>
  <w:endnote w:type="continuationSeparator" w:id="0">
    <w:p w:rsidR="005636A9" w:rsidRDefault="005636A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24" w:rsidRPr="006C3F8C" w:rsidRDefault="002A0724" w:rsidP="00443E58">
    <w:pPr>
      <w:pStyle w:val="ab"/>
      <w:ind w:firstLine="560"/>
      <w:jc w:val="center"/>
      <w:rPr>
        <w:sz w:val="28"/>
      </w:rPr>
    </w:pPr>
    <w:r w:rsidRPr="006C3F8C">
      <w:rPr>
        <w:sz w:val="28"/>
      </w:rPr>
      <w:fldChar w:fldCharType="begin"/>
    </w:r>
    <w:r w:rsidRPr="006C3F8C">
      <w:rPr>
        <w:sz w:val="28"/>
      </w:rPr>
      <w:instrText xml:space="preserve"> PAGE   \* MERGEFORMAT </w:instrText>
    </w:r>
    <w:r w:rsidRPr="006C3F8C">
      <w:rPr>
        <w:sz w:val="28"/>
      </w:rPr>
      <w:fldChar w:fldCharType="separate"/>
    </w:r>
    <w:r w:rsidRPr="006C3F8C">
      <w:rPr>
        <w:noProof/>
        <w:sz w:val="28"/>
        <w:lang w:val="zh-CN"/>
      </w:rPr>
      <w:t>-</w:t>
    </w:r>
    <w:r>
      <w:rPr>
        <w:noProof/>
        <w:sz w:val="28"/>
      </w:rPr>
      <w:t xml:space="preserve"> 4 -</w:t>
    </w:r>
    <w:r w:rsidRPr="006C3F8C"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24" w:rsidRPr="006C3F8C" w:rsidRDefault="002A0724" w:rsidP="002A0724">
    <w:pPr>
      <w:pStyle w:val="ab"/>
      <w:ind w:firstLine="560"/>
      <w:jc w:val="right"/>
      <w:rPr>
        <w:sz w:val="28"/>
      </w:rPr>
    </w:pPr>
    <w:r>
      <w:rPr>
        <w:sz w:val="28"/>
      </w:rPr>
      <w:t xml:space="preserve">— </w:t>
    </w:r>
    <w:r w:rsidRPr="006C3F8C">
      <w:rPr>
        <w:sz w:val="28"/>
      </w:rPr>
      <w:fldChar w:fldCharType="begin"/>
    </w:r>
    <w:r w:rsidRPr="006C3F8C">
      <w:rPr>
        <w:sz w:val="28"/>
      </w:rPr>
      <w:instrText xml:space="preserve"> PAGE   \* MERGEFORMAT </w:instrText>
    </w:r>
    <w:r w:rsidRPr="006C3F8C">
      <w:rPr>
        <w:sz w:val="28"/>
      </w:rPr>
      <w:fldChar w:fldCharType="separate"/>
    </w:r>
    <w:r w:rsidR="002C7B7E" w:rsidRPr="002C7B7E">
      <w:rPr>
        <w:noProof/>
        <w:sz w:val="28"/>
        <w:lang w:val="zh-CN"/>
      </w:rPr>
      <w:t>3</w:t>
    </w:r>
    <w:r w:rsidRPr="006C3F8C"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656334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2A0724" w:rsidRPr="002A0724" w:rsidRDefault="002A0724" w:rsidP="002A0724">
        <w:pPr>
          <w:pStyle w:val="ab"/>
          <w:ind w:firstLineChars="0" w:firstLine="0"/>
          <w:rPr>
            <w:rFonts w:ascii="仿宋" w:hAnsi="仿宋"/>
            <w:sz w:val="28"/>
            <w:szCs w:val="28"/>
          </w:rPr>
        </w:pPr>
        <w:r w:rsidRPr="002A0724">
          <w:rPr>
            <w:rFonts w:ascii="仿宋" w:hAnsi="仿宋"/>
            <w:sz w:val="28"/>
            <w:szCs w:val="28"/>
          </w:rPr>
          <w:t xml:space="preserve">— </w:t>
        </w:r>
        <w:r w:rsidRPr="002A0724">
          <w:rPr>
            <w:rFonts w:ascii="仿宋" w:hAnsi="仿宋"/>
            <w:sz w:val="28"/>
            <w:szCs w:val="28"/>
          </w:rPr>
          <w:fldChar w:fldCharType="begin"/>
        </w:r>
        <w:r w:rsidRPr="002A0724">
          <w:rPr>
            <w:rFonts w:ascii="仿宋" w:hAnsi="仿宋"/>
            <w:sz w:val="28"/>
            <w:szCs w:val="28"/>
          </w:rPr>
          <w:instrText>PAGE   \* MERGEFORMAT</w:instrText>
        </w:r>
        <w:r w:rsidRPr="002A0724">
          <w:rPr>
            <w:rFonts w:ascii="仿宋" w:hAnsi="仿宋"/>
            <w:sz w:val="28"/>
            <w:szCs w:val="28"/>
          </w:rPr>
          <w:fldChar w:fldCharType="separate"/>
        </w:r>
        <w:r w:rsidR="002C7B7E" w:rsidRPr="002C7B7E">
          <w:rPr>
            <w:rFonts w:ascii="仿宋" w:hAnsi="仿宋"/>
            <w:noProof/>
            <w:sz w:val="28"/>
            <w:szCs w:val="28"/>
            <w:lang w:val="zh-CN"/>
          </w:rPr>
          <w:t>1</w:t>
        </w:r>
        <w:r w:rsidRPr="002A0724">
          <w:rPr>
            <w:rFonts w:ascii="仿宋" w:hAnsi="仿宋"/>
            <w:sz w:val="28"/>
            <w:szCs w:val="28"/>
          </w:rPr>
          <w:fldChar w:fldCharType="end"/>
        </w:r>
        <w:r w:rsidRPr="002A0724">
          <w:rPr>
            <w:rFonts w:ascii="仿宋" w:hAnsi="仿宋"/>
            <w:sz w:val="28"/>
            <w:szCs w:val="28"/>
          </w:rPr>
          <w:t xml:space="preserve"> </w:t>
        </w:r>
        <w:r w:rsidRPr="002A0724">
          <w:rPr>
            <w:rFonts w:ascii="仿宋" w:hAnsi="仿宋" w:hint="eastAsia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93" w:rsidRDefault="00751793">
    <w:pPr>
      <w:pStyle w:val="ab"/>
      <w:ind w:firstLineChars="0" w:firstLine="0"/>
      <w:rPr>
        <w:rFonts w:ascii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A9" w:rsidRDefault="005636A9">
      <w:pPr>
        <w:ind w:firstLine="640"/>
      </w:pPr>
      <w:r>
        <w:separator/>
      </w:r>
    </w:p>
  </w:footnote>
  <w:footnote w:type="continuationSeparator" w:id="0">
    <w:p w:rsidR="005636A9" w:rsidRDefault="005636A9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24" w:rsidRDefault="002A0724" w:rsidP="00443E58">
    <w:pPr>
      <w:pStyle w:val="ac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24" w:rsidRDefault="002A0724" w:rsidP="00443E58">
    <w:pPr>
      <w:pStyle w:val="ac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24" w:rsidRDefault="002A0724" w:rsidP="00443E58">
    <w:pPr>
      <w:pStyle w:val="ac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420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F1026E6"/>
    <w:multiLevelType w:val="multilevel"/>
    <w:tmpl w:val="2F1026E6"/>
    <w:lvl w:ilvl="0">
      <w:start w:val="1"/>
      <w:numFmt w:val="decimal"/>
      <w:pStyle w:val="a0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hideSpellingError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YzUyZmM2ZDI4MGYwMjkxNDExZjNkYmFmNWNiNjAifQ=="/>
  </w:docVars>
  <w:rsids>
    <w:rsidRoot w:val="001A0133"/>
    <w:rsid w:val="00002AEA"/>
    <w:rsid w:val="00005D38"/>
    <w:rsid w:val="00011019"/>
    <w:rsid w:val="00011FE6"/>
    <w:rsid w:val="00012767"/>
    <w:rsid w:val="000131E9"/>
    <w:rsid w:val="0001351E"/>
    <w:rsid w:val="00022BB3"/>
    <w:rsid w:val="000233DB"/>
    <w:rsid w:val="00025490"/>
    <w:rsid w:val="00025692"/>
    <w:rsid w:val="00025833"/>
    <w:rsid w:val="000268A3"/>
    <w:rsid w:val="00027814"/>
    <w:rsid w:val="00034EAC"/>
    <w:rsid w:val="0003502B"/>
    <w:rsid w:val="00035C22"/>
    <w:rsid w:val="00036E70"/>
    <w:rsid w:val="00037B9A"/>
    <w:rsid w:val="0004423C"/>
    <w:rsid w:val="0004491F"/>
    <w:rsid w:val="000454E3"/>
    <w:rsid w:val="0004742F"/>
    <w:rsid w:val="000474E1"/>
    <w:rsid w:val="000475A8"/>
    <w:rsid w:val="00050007"/>
    <w:rsid w:val="00051709"/>
    <w:rsid w:val="00051746"/>
    <w:rsid w:val="0005380F"/>
    <w:rsid w:val="00054E3C"/>
    <w:rsid w:val="00054E68"/>
    <w:rsid w:val="00056B62"/>
    <w:rsid w:val="00056E50"/>
    <w:rsid w:val="00063D51"/>
    <w:rsid w:val="000648F4"/>
    <w:rsid w:val="00065879"/>
    <w:rsid w:val="00065A16"/>
    <w:rsid w:val="00070E6C"/>
    <w:rsid w:val="000759FD"/>
    <w:rsid w:val="000806AE"/>
    <w:rsid w:val="00083FA4"/>
    <w:rsid w:val="00086E63"/>
    <w:rsid w:val="0009167F"/>
    <w:rsid w:val="00093CF9"/>
    <w:rsid w:val="0009719B"/>
    <w:rsid w:val="000977E0"/>
    <w:rsid w:val="000A09F0"/>
    <w:rsid w:val="000A0A33"/>
    <w:rsid w:val="000A0FB4"/>
    <w:rsid w:val="000A6720"/>
    <w:rsid w:val="000A6D96"/>
    <w:rsid w:val="000B2ACF"/>
    <w:rsid w:val="000B2C61"/>
    <w:rsid w:val="000B69FF"/>
    <w:rsid w:val="000B7C11"/>
    <w:rsid w:val="000C2238"/>
    <w:rsid w:val="000C47F4"/>
    <w:rsid w:val="000C7510"/>
    <w:rsid w:val="000D26A2"/>
    <w:rsid w:val="000D4C8E"/>
    <w:rsid w:val="000D6CC6"/>
    <w:rsid w:val="000E0F16"/>
    <w:rsid w:val="000E75C2"/>
    <w:rsid w:val="000E7A29"/>
    <w:rsid w:val="000F0B49"/>
    <w:rsid w:val="000F513A"/>
    <w:rsid w:val="00100630"/>
    <w:rsid w:val="00101314"/>
    <w:rsid w:val="00101D09"/>
    <w:rsid w:val="00104998"/>
    <w:rsid w:val="001161AF"/>
    <w:rsid w:val="00122668"/>
    <w:rsid w:val="0012645A"/>
    <w:rsid w:val="0012657A"/>
    <w:rsid w:val="00132A49"/>
    <w:rsid w:val="00133E0A"/>
    <w:rsid w:val="00133F4C"/>
    <w:rsid w:val="001344B6"/>
    <w:rsid w:val="0014165D"/>
    <w:rsid w:val="001438D2"/>
    <w:rsid w:val="00143A66"/>
    <w:rsid w:val="00143ABE"/>
    <w:rsid w:val="001463E6"/>
    <w:rsid w:val="001471D3"/>
    <w:rsid w:val="00147867"/>
    <w:rsid w:val="0014787E"/>
    <w:rsid w:val="00153C3D"/>
    <w:rsid w:val="00154DEA"/>
    <w:rsid w:val="0015592A"/>
    <w:rsid w:val="001568E0"/>
    <w:rsid w:val="001640D3"/>
    <w:rsid w:val="001718E5"/>
    <w:rsid w:val="001758B9"/>
    <w:rsid w:val="00176267"/>
    <w:rsid w:val="001766BC"/>
    <w:rsid w:val="001804D8"/>
    <w:rsid w:val="001814C0"/>
    <w:rsid w:val="00182298"/>
    <w:rsid w:val="001844B3"/>
    <w:rsid w:val="00184D45"/>
    <w:rsid w:val="00187CB0"/>
    <w:rsid w:val="001908E3"/>
    <w:rsid w:val="001914CF"/>
    <w:rsid w:val="00193597"/>
    <w:rsid w:val="00194DF4"/>
    <w:rsid w:val="001967C4"/>
    <w:rsid w:val="001A0133"/>
    <w:rsid w:val="001A244A"/>
    <w:rsid w:val="001A3DBC"/>
    <w:rsid w:val="001A497F"/>
    <w:rsid w:val="001A49F8"/>
    <w:rsid w:val="001B1D0F"/>
    <w:rsid w:val="001B2B83"/>
    <w:rsid w:val="001B363C"/>
    <w:rsid w:val="001B3660"/>
    <w:rsid w:val="001B5380"/>
    <w:rsid w:val="001B5AE1"/>
    <w:rsid w:val="001B5AF2"/>
    <w:rsid w:val="001B5E66"/>
    <w:rsid w:val="001B6292"/>
    <w:rsid w:val="001C0594"/>
    <w:rsid w:val="001C3BD3"/>
    <w:rsid w:val="001C3CED"/>
    <w:rsid w:val="001C4A0E"/>
    <w:rsid w:val="001C55DF"/>
    <w:rsid w:val="001C5B2A"/>
    <w:rsid w:val="001C69EF"/>
    <w:rsid w:val="001C7686"/>
    <w:rsid w:val="001C7897"/>
    <w:rsid w:val="001C7EAD"/>
    <w:rsid w:val="001D0290"/>
    <w:rsid w:val="001D3970"/>
    <w:rsid w:val="001D4A15"/>
    <w:rsid w:val="001D5DB9"/>
    <w:rsid w:val="001D7958"/>
    <w:rsid w:val="001E49C8"/>
    <w:rsid w:val="001E527A"/>
    <w:rsid w:val="001E7630"/>
    <w:rsid w:val="001F4585"/>
    <w:rsid w:val="001F57D1"/>
    <w:rsid w:val="001F5A6D"/>
    <w:rsid w:val="001F64CC"/>
    <w:rsid w:val="00200221"/>
    <w:rsid w:val="00202187"/>
    <w:rsid w:val="00205995"/>
    <w:rsid w:val="00206D56"/>
    <w:rsid w:val="002110E5"/>
    <w:rsid w:val="002140C4"/>
    <w:rsid w:val="00220657"/>
    <w:rsid w:val="002219D4"/>
    <w:rsid w:val="00225C8C"/>
    <w:rsid w:val="00225D91"/>
    <w:rsid w:val="0022691A"/>
    <w:rsid w:val="00230288"/>
    <w:rsid w:val="00233E79"/>
    <w:rsid w:val="00240352"/>
    <w:rsid w:val="002418E5"/>
    <w:rsid w:val="00250454"/>
    <w:rsid w:val="002511CA"/>
    <w:rsid w:val="002521E3"/>
    <w:rsid w:val="00252AE1"/>
    <w:rsid w:val="00254A61"/>
    <w:rsid w:val="00257CEF"/>
    <w:rsid w:val="002601FA"/>
    <w:rsid w:val="00261173"/>
    <w:rsid w:val="00263807"/>
    <w:rsid w:val="00265F53"/>
    <w:rsid w:val="0027174F"/>
    <w:rsid w:val="0027591C"/>
    <w:rsid w:val="002759B9"/>
    <w:rsid w:val="00275D0F"/>
    <w:rsid w:val="00282C26"/>
    <w:rsid w:val="00283115"/>
    <w:rsid w:val="00285D2E"/>
    <w:rsid w:val="002909EE"/>
    <w:rsid w:val="00291BA8"/>
    <w:rsid w:val="002A0724"/>
    <w:rsid w:val="002A0D0A"/>
    <w:rsid w:val="002A0F8C"/>
    <w:rsid w:val="002A1187"/>
    <w:rsid w:val="002A2B91"/>
    <w:rsid w:val="002A6455"/>
    <w:rsid w:val="002B1074"/>
    <w:rsid w:val="002B3E7A"/>
    <w:rsid w:val="002B4097"/>
    <w:rsid w:val="002C05D4"/>
    <w:rsid w:val="002C264A"/>
    <w:rsid w:val="002C294C"/>
    <w:rsid w:val="002C4078"/>
    <w:rsid w:val="002C4BFA"/>
    <w:rsid w:val="002C56C4"/>
    <w:rsid w:val="002C5D44"/>
    <w:rsid w:val="002C7B7E"/>
    <w:rsid w:val="002D0ACB"/>
    <w:rsid w:val="002D379A"/>
    <w:rsid w:val="002D6DFA"/>
    <w:rsid w:val="002D7282"/>
    <w:rsid w:val="002E05EA"/>
    <w:rsid w:val="002E0807"/>
    <w:rsid w:val="002E18EF"/>
    <w:rsid w:val="002E3286"/>
    <w:rsid w:val="002E3A17"/>
    <w:rsid w:val="002E3E2E"/>
    <w:rsid w:val="002E579A"/>
    <w:rsid w:val="002E5BD2"/>
    <w:rsid w:val="002F3524"/>
    <w:rsid w:val="002F562E"/>
    <w:rsid w:val="002F6F45"/>
    <w:rsid w:val="003006ED"/>
    <w:rsid w:val="003032A4"/>
    <w:rsid w:val="003073C8"/>
    <w:rsid w:val="00307BD6"/>
    <w:rsid w:val="003143F1"/>
    <w:rsid w:val="003144E2"/>
    <w:rsid w:val="00320677"/>
    <w:rsid w:val="00320CE9"/>
    <w:rsid w:val="00321809"/>
    <w:rsid w:val="00322C70"/>
    <w:rsid w:val="003230F5"/>
    <w:rsid w:val="003261DE"/>
    <w:rsid w:val="0032749A"/>
    <w:rsid w:val="00331174"/>
    <w:rsid w:val="00333316"/>
    <w:rsid w:val="003353DF"/>
    <w:rsid w:val="003354A6"/>
    <w:rsid w:val="00337FBA"/>
    <w:rsid w:val="003415E7"/>
    <w:rsid w:val="00343C62"/>
    <w:rsid w:val="00344393"/>
    <w:rsid w:val="00344E1E"/>
    <w:rsid w:val="00346055"/>
    <w:rsid w:val="003461E4"/>
    <w:rsid w:val="003502BF"/>
    <w:rsid w:val="00354006"/>
    <w:rsid w:val="00354E5F"/>
    <w:rsid w:val="0035549C"/>
    <w:rsid w:val="00356977"/>
    <w:rsid w:val="00361556"/>
    <w:rsid w:val="00364DA7"/>
    <w:rsid w:val="00365907"/>
    <w:rsid w:val="00370376"/>
    <w:rsid w:val="0037216C"/>
    <w:rsid w:val="00381B47"/>
    <w:rsid w:val="00385CF4"/>
    <w:rsid w:val="003931B9"/>
    <w:rsid w:val="00395FAE"/>
    <w:rsid w:val="00396070"/>
    <w:rsid w:val="00396E69"/>
    <w:rsid w:val="003A3A32"/>
    <w:rsid w:val="003A3FA8"/>
    <w:rsid w:val="003A6E19"/>
    <w:rsid w:val="003B189E"/>
    <w:rsid w:val="003B42F3"/>
    <w:rsid w:val="003C7254"/>
    <w:rsid w:val="003C7B4C"/>
    <w:rsid w:val="003D748D"/>
    <w:rsid w:val="003E00AF"/>
    <w:rsid w:val="003E014E"/>
    <w:rsid w:val="003E09C3"/>
    <w:rsid w:val="003E4B99"/>
    <w:rsid w:val="003E5CA1"/>
    <w:rsid w:val="003E630C"/>
    <w:rsid w:val="003E6984"/>
    <w:rsid w:val="003F16A2"/>
    <w:rsid w:val="003F1E6C"/>
    <w:rsid w:val="003F41D6"/>
    <w:rsid w:val="003F4A78"/>
    <w:rsid w:val="003F7DEC"/>
    <w:rsid w:val="00401315"/>
    <w:rsid w:val="00401D91"/>
    <w:rsid w:val="00404EE2"/>
    <w:rsid w:val="00406F19"/>
    <w:rsid w:val="00407E1E"/>
    <w:rsid w:val="00413DA6"/>
    <w:rsid w:val="00414393"/>
    <w:rsid w:val="00414E13"/>
    <w:rsid w:val="0041619B"/>
    <w:rsid w:val="00416AC7"/>
    <w:rsid w:val="00420EB8"/>
    <w:rsid w:val="00422216"/>
    <w:rsid w:val="004230C9"/>
    <w:rsid w:val="00424FA1"/>
    <w:rsid w:val="004310CA"/>
    <w:rsid w:val="0043261A"/>
    <w:rsid w:val="00432A9A"/>
    <w:rsid w:val="00434496"/>
    <w:rsid w:val="00435997"/>
    <w:rsid w:val="004377DD"/>
    <w:rsid w:val="00440010"/>
    <w:rsid w:val="0044210D"/>
    <w:rsid w:val="0044429C"/>
    <w:rsid w:val="00447B8A"/>
    <w:rsid w:val="00450319"/>
    <w:rsid w:val="00457447"/>
    <w:rsid w:val="0046162E"/>
    <w:rsid w:val="00463903"/>
    <w:rsid w:val="00463BDA"/>
    <w:rsid w:val="0047423B"/>
    <w:rsid w:val="004752A1"/>
    <w:rsid w:val="004767D1"/>
    <w:rsid w:val="004768A7"/>
    <w:rsid w:val="00482307"/>
    <w:rsid w:val="00483207"/>
    <w:rsid w:val="004850D0"/>
    <w:rsid w:val="00485407"/>
    <w:rsid w:val="004868F6"/>
    <w:rsid w:val="004914A3"/>
    <w:rsid w:val="0049738D"/>
    <w:rsid w:val="004A1312"/>
    <w:rsid w:val="004A20DC"/>
    <w:rsid w:val="004A362A"/>
    <w:rsid w:val="004A3F87"/>
    <w:rsid w:val="004A4999"/>
    <w:rsid w:val="004A4A04"/>
    <w:rsid w:val="004A4BB4"/>
    <w:rsid w:val="004B15FC"/>
    <w:rsid w:val="004B4DB9"/>
    <w:rsid w:val="004B5447"/>
    <w:rsid w:val="004B5F31"/>
    <w:rsid w:val="004B7F4F"/>
    <w:rsid w:val="004C108F"/>
    <w:rsid w:val="004C2C45"/>
    <w:rsid w:val="004C48CA"/>
    <w:rsid w:val="004C53D1"/>
    <w:rsid w:val="004C6EF1"/>
    <w:rsid w:val="004D04F1"/>
    <w:rsid w:val="004D135B"/>
    <w:rsid w:val="004D1950"/>
    <w:rsid w:val="004D2678"/>
    <w:rsid w:val="004D27BF"/>
    <w:rsid w:val="004D431C"/>
    <w:rsid w:val="004D5F1E"/>
    <w:rsid w:val="004D7AFC"/>
    <w:rsid w:val="004E19BC"/>
    <w:rsid w:val="004E408A"/>
    <w:rsid w:val="004E777D"/>
    <w:rsid w:val="004F163E"/>
    <w:rsid w:val="004F1E7F"/>
    <w:rsid w:val="004F3B2D"/>
    <w:rsid w:val="004F4534"/>
    <w:rsid w:val="004F6106"/>
    <w:rsid w:val="004F7227"/>
    <w:rsid w:val="005002FB"/>
    <w:rsid w:val="00501509"/>
    <w:rsid w:val="005035F2"/>
    <w:rsid w:val="00505116"/>
    <w:rsid w:val="00510150"/>
    <w:rsid w:val="0051015D"/>
    <w:rsid w:val="00514762"/>
    <w:rsid w:val="00517D3C"/>
    <w:rsid w:val="00520D46"/>
    <w:rsid w:val="0052331D"/>
    <w:rsid w:val="00526872"/>
    <w:rsid w:val="00527A86"/>
    <w:rsid w:val="00530EDA"/>
    <w:rsid w:val="005357F7"/>
    <w:rsid w:val="00535EDE"/>
    <w:rsid w:val="005360F5"/>
    <w:rsid w:val="00536DE2"/>
    <w:rsid w:val="00540229"/>
    <w:rsid w:val="00543D1A"/>
    <w:rsid w:val="00546530"/>
    <w:rsid w:val="00554341"/>
    <w:rsid w:val="005550E3"/>
    <w:rsid w:val="005559BC"/>
    <w:rsid w:val="0055790F"/>
    <w:rsid w:val="00560B27"/>
    <w:rsid w:val="00560E69"/>
    <w:rsid w:val="0056258D"/>
    <w:rsid w:val="005636A9"/>
    <w:rsid w:val="0056475A"/>
    <w:rsid w:val="005674EA"/>
    <w:rsid w:val="00570A54"/>
    <w:rsid w:val="00571BE0"/>
    <w:rsid w:val="00572A80"/>
    <w:rsid w:val="0057400B"/>
    <w:rsid w:val="0057455D"/>
    <w:rsid w:val="00574D45"/>
    <w:rsid w:val="005805D1"/>
    <w:rsid w:val="005805F0"/>
    <w:rsid w:val="005823A4"/>
    <w:rsid w:val="00582C76"/>
    <w:rsid w:val="005836DF"/>
    <w:rsid w:val="00584249"/>
    <w:rsid w:val="00584F71"/>
    <w:rsid w:val="005859B4"/>
    <w:rsid w:val="005859E6"/>
    <w:rsid w:val="005921F4"/>
    <w:rsid w:val="005924FF"/>
    <w:rsid w:val="005A2608"/>
    <w:rsid w:val="005B3A28"/>
    <w:rsid w:val="005C185E"/>
    <w:rsid w:val="005C191E"/>
    <w:rsid w:val="005C3FC4"/>
    <w:rsid w:val="005C5DB5"/>
    <w:rsid w:val="005C72ED"/>
    <w:rsid w:val="005D0BEB"/>
    <w:rsid w:val="005D3841"/>
    <w:rsid w:val="005D6F87"/>
    <w:rsid w:val="005D789A"/>
    <w:rsid w:val="005E22D8"/>
    <w:rsid w:val="005F42D9"/>
    <w:rsid w:val="005F6CD6"/>
    <w:rsid w:val="0060057F"/>
    <w:rsid w:val="00604443"/>
    <w:rsid w:val="00604707"/>
    <w:rsid w:val="006051F9"/>
    <w:rsid w:val="0060795B"/>
    <w:rsid w:val="006111AC"/>
    <w:rsid w:val="00616369"/>
    <w:rsid w:val="00617559"/>
    <w:rsid w:val="00620E23"/>
    <w:rsid w:val="006218B5"/>
    <w:rsid w:val="006223EC"/>
    <w:rsid w:val="00622744"/>
    <w:rsid w:val="00622B58"/>
    <w:rsid w:val="00625947"/>
    <w:rsid w:val="006325CB"/>
    <w:rsid w:val="00635C61"/>
    <w:rsid w:val="00641B3C"/>
    <w:rsid w:val="00641C7C"/>
    <w:rsid w:val="00643734"/>
    <w:rsid w:val="00643CB2"/>
    <w:rsid w:val="00646F1B"/>
    <w:rsid w:val="00646F8B"/>
    <w:rsid w:val="00651068"/>
    <w:rsid w:val="006537C5"/>
    <w:rsid w:val="00654CD9"/>
    <w:rsid w:val="0065526A"/>
    <w:rsid w:val="00661186"/>
    <w:rsid w:val="00662CD7"/>
    <w:rsid w:val="006633AD"/>
    <w:rsid w:val="00674AED"/>
    <w:rsid w:val="00674E08"/>
    <w:rsid w:val="0068024C"/>
    <w:rsid w:val="006830CC"/>
    <w:rsid w:val="00683AC5"/>
    <w:rsid w:val="00684DF3"/>
    <w:rsid w:val="006862B3"/>
    <w:rsid w:val="00687E6B"/>
    <w:rsid w:val="00690B22"/>
    <w:rsid w:val="006939C0"/>
    <w:rsid w:val="00694E30"/>
    <w:rsid w:val="006965E9"/>
    <w:rsid w:val="00697D2D"/>
    <w:rsid w:val="006A38BC"/>
    <w:rsid w:val="006A4C9D"/>
    <w:rsid w:val="006A5131"/>
    <w:rsid w:val="006A546A"/>
    <w:rsid w:val="006B1578"/>
    <w:rsid w:val="006B2449"/>
    <w:rsid w:val="006C6231"/>
    <w:rsid w:val="006C71B8"/>
    <w:rsid w:val="006D3C1C"/>
    <w:rsid w:val="006D5D13"/>
    <w:rsid w:val="006D6436"/>
    <w:rsid w:val="006E1B4B"/>
    <w:rsid w:val="006E23BB"/>
    <w:rsid w:val="006E66CA"/>
    <w:rsid w:val="006E6823"/>
    <w:rsid w:val="006F166E"/>
    <w:rsid w:val="006F183C"/>
    <w:rsid w:val="006F36E8"/>
    <w:rsid w:val="006F4420"/>
    <w:rsid w:val="0070014D"/>
    <w:rsid w:val="0070319B"/>
    <w:rsid w:val="007036C9"/>
    <w:rsid w:val="00705BAB"/>
    <w:rsid w:val="00712B65"/>
    <w:rsid w:val="0071300A"/>
    <w:rsid w:val="007131CB"/>
    <w:rsid w:val="007156EB"/>
    <w:rsid w:val="0072213B"/>
    <w:rsid w:val="00723BB2"/>
    <w:rsid w:val="00726150"/>
    <w:rsid w:val="00730B49"/>
    <w:rsid w:val="00734418"/>
    <w:rsid w:val="007418F2"/>
    <w:rsid w:val="007431EE"/>
    <w:rsid w:val="00744A4A"/>
    <w:rsid w:val="007474A6"/>
    <w:rsid w:val="00747513"/>
    <w:rsid w:val="00750F5E"/>
    <w:rsid w:val="00751793"/>
    <w:rsid w:val="00757501"/>
    <w:rsid w:val="00757A6A"/>
    <w:rsid w:val="00757B6D"/>
    <w:rsid w:val="00760B51"/>
    <w:rsid w:val="007610A5"/>
    <w:rsid w:val="00764389"/>
    <w:rsid w:val="0076503E"/>
    <w:rsid w:val="00765735"/>
    <w:rsid w:val="00765DF5"/>
    <w:rsid w:val="00771529"/>
    <w:rsid w:val="00777D2C"/>
    <w:rsid w:val="0078259B"/>
    <w:rsid w:val="00783263"/>
    <w:rsid w:val="007837B6"/>
    <w:rsid w:val="00783FCF"/>
    <w:rsid w:val="00791A2C"/>
    <w:rsid w:val="00792B97"/>
    <w:rsid w:val="007951C6"/>
    <w:rsid w:val="007A0CFB"/>
    <w:rsid w:val="007A1958"/>
    <w:rsid w:val="007A28E6"/>
    <w:rsid w:val="007B124F"/>
    <w:rsid w:val="007B370B"/>
    <w:rsid w:val="007B3BAB"/>
    <w:rsid w:val="007B4D0F"/>
    <w:rsid w:val="007B6F80"/>
    <w:rsid w:val="007C3931"/>
    <w:rsid w:val="007C56B7"/>
    <w:rsid w:val="007C6B15"/>
    <w:rsid w:val="007D02CF"/>
    <w:rsid w:val="007D0C7F"/>
    <w:rsid w:val="007D3D0D"/>
    <w:rsid w:val="007D44DD"/>
    <w:rsid w:val="007D5941"/>
    <w:rsid w:val="007D7551"/>
    <w:rsid w:val="007E15C3"/>
    <w:rsid w:val="007E162A"/>
    <w:rsid w:val="007E40D9"/>
    <w:rsid w:val="007E4171"/>
    <w:rsid w:val="007E6042"/>
    <w:rsid w:val="007F1823"/>
    <w:rsid w:val="007F3CDA"/>
    <w:rsid w:val="007F3F51"/>
    <w:rsid w:val="007F4124"/>
    <w:rsid w:val="007F4DBD"/>
    <w:rsid w:val="008004C2"/>
    <w:rsid w:val="00802955"/>
    <w:rsid w:val="00803AEF"/>
    <w:rsid w:val="008046CD"/>
    <w:rsid w:val="008053AB"/>
    <w:rsid w:val="00806425"/>
    <w:rsid w:val="008109E6"/>
    <w:rsid w:val="00810B16"/>
    <w:rsid w:val="0081300B"/>
    <w:rsid w:val="00817149"/>
    <w:rsid w:val="00817DC5"/>
    <w:rsid w:val="008259C5"/>
    <w:rsid w:val="0082781B"/>
    <w:rsid w:val="0083321D"/>
    <w:rsid w:val="00833CE5"/>
    <w:rsid w:val="00835018"/>
    <w:rsid w:val="0083684E"/>
    <w:rsid w:val="00836E76"/>
    <w:rsid w:val="00837305"/>
    <w:rsid w:val="00837E05"/>
    <w:rsid w:val="0084386A"/>
    <w:rsid w:val="008468B0"/>
    <w:rsid w:val="00852884"/>
    <w:rsid w:val="00853261"/>
    <w:rsid w:val="0085472B"/>
    <w:rsid w:val="00856060"/>
    <w:rsid w:val="00857440"/>
    <w:rsid w:val="00861029"/>
    <w:rsid w:val="00861A7C"/>
    <w:rsid w:val="008631D2"/>
    <w:rsid w:val="0086352D"/>
    <w:rsid w:val="008651C2"/>
    <w:rsid w:val="00870B30"/>
    <w:rsid w:val="00871C9E"/>
    <w:rsid w:val="008738A1"/>
    <w:rsid w:val="00873E59"/>
    <w:rsid w:val="00875BE3"/>
    <w:rsid w:val="00875BF5"/>
    <w:rsid w:val="00877E41"/>
    <w:rsid w:val="008805E2"/>
    <w:rsid w:val="00881C0E"/>
    <w:rsid w:val="00886318"/>
    <w:rsid w:val="008866E2"/>
    <w:rsid w:val="00886B5D"/>
    <w:rsid w:val="008878DC"/>
    <w:rsid w:val="00890835"/>
    <w:rsid w:val="0089087C"/>
    <w:rsid w:val="00891600"/>
    <w:rsid w:val="00895B9F"/>
    <w:rsid w:val="00896F21"/>
    <w:rsid w:val="008A3EF6"/>
    <w:rsid w:val="008A3FD8"/>
    <w:rsid w:val="008A4599"/>
    <w:rsid w:val="008A5800"/>
    <w:rsid w:val="008B1DD0"/>
    <w:rsid w:val="008B6499"/>
    <w:rsid w:val="008B7A1D"/>
    <w:rsid w:val="008C230B"/>
    <w:rsid w:val="008C2D8C"/>
    <w:rsid w:val="008C42FD"/>
    <w:rsid w:val="008C6835"/>
    <w:rsid w:val="008D090F"/>
    <w:rsid w:val="008D1BA2"/>
    <w:rsid w:val="008D7E80"/>
    <w:rsid w:val="008D7FF7"/>
    <w:rsid w:val="008E0504"/>
    <w:rsid w:val="008E3A45"/>
    <w:rsid w:val="008E4CEE"/>
    <w:rsid w:val="008E6EDC"/>
    <w:rsid w:val="008F134F"/>
    <w:rsid w:val="008F15CA"/>
    <w:rsid w:val="008F26CB"/>
    <w:rsid w:val="008F609B"/>
    <w:rsid w:val="008F729A"/>
    <w:rsid w:val="008F737D"/>
    <w:rsid w:val="00903FE9"/>
    <w:rsid w:val="00904590"/>
    <w:rsid w:val="00906A2F"/>
    <w:rsid w:val="00912A69"/>
    <w:rsid w:val="0091749C"/>
    <w:rsid w:val="009200B1"/>
    <w:rsid w:val="00922921"/>
    <w:rsid w:val="00922DFA"/>
    <w:rsid w:val="00923620"/>
    <w:rsid w:val="00924336"/>
    <w:rsid w:val="00925363"/>
    <w:rsid w:val="00930960"/>
    <w:rsid w:val="00930B3C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3E3D"/>
    <w:rsid w:val="00975F90"/>
    <w:rsid w:val="0098053B"/>
    <w:rsid w:val="00981642"/>
    <w:rsid w:val="00982C72"/>
    <w:rsid w:val="00984B33"/>
    <w:rsid w:val="00986936"/>
    <w:rsid w:val="00991034"/>
    <w:rsid w:val="00991A80"/>
    <w:rsid w:val="0099268A"/>
    <w:rsid w:val="009A5057"/>
    <w:rsid w:val="009A738D"/>
    <w:rsid w:val="009B019D"/>
    <w:rsid w:val="009B2936"/>
    <w:rsid w:val="009B4399"/>
    <w:rsid w:val="009C07D4"/>
    <w:rsid w:val="009C17CB"/>
    <w:rsid w:val="009C5CD4"/>
    <w:rsid w:val="009C5E90"/>
    <w:rsid w:val="009C7416"/>
    <w:rsid w:val="009C7789"/>
    <w:rsid w:val="009D0BE9"/>
    <w:rsid w:val="009D354B"/>
    <w:rsid w:val="009D5A07"/>
    <w:rsid w:val="009D60D2"/>
    <w:rsid w:val="009E1FFE"/>
    <w:rsid w:val="009E48F1"/>
    <w:rsid w:val="009F0AF0"/>
    <w:rsid w:val="009F2885"/>
    <w:rsid w:val="009F753D"/>
    <w:rsid w:val="00A000DD"/>
    <w:rsid w:val="00A004D8"/>
    <w:rsid w:val="00A0247E"/>
    <w:rsid w:val="00A03338"/>
    <w:rsid w:val="00A04EE6"/>
    <w:rsid w:val="00A0596E"/>
    <w:rsid w:val="00A060DC"/>
    <w:rsid w:val="00A204D5"/>
    <w:rsid w:val="00A2411B"/>
    <w:rsid w:val="00A25A11"/>
    <w:rsid w:val="00A27763"/>
    <w:rsid w:val="00A32639"/>
    <w:rsid w:val="00A34968"/>
    <w:rsid w:val="00A407A3"/>
    <w:rsid w:val="00A42FAE"/>
    <w:rsid w:val="00A43182"/>
    <w:rsid w:val="00A437F7"/>
    <w:rsid w:val="00A43C4E"/>
    <w:rsid w:val="00A4445D"/>
    <w:rsid w:val="00A462FC"/>
    <w:rsid w:val="00A47416"/>
    <w:rsid w:val="00A56499"/>
    <w:rsid w:val="00A66666"/>
    <w:rsid w:val="00A83A0D"/>
    <w:rsid w:val="00A841CD"/>
    <w:rsid w:val="00A8499A"/>
    <w:rsid w:val="00A84D5A"/>
    <w:rsid w:val="00A93EA4"/>
    <w:rsid w:val="00A95AE3"/>
    <w:rsid w:val="00A97CF5"/>
    <w:rsid w:val="00AA23C3"/>
    <w:rsid w:val="00AA26F6"/>
    <w:rsid w:val="00AA33AD"/>
    <w:rsid w:val="00AA7E2A"/>
    <w:rsid w:val="00AB3CD7"/>
    <w:rsid w:val="00AB479A"/>
    <w:rsid w:val="00AB5339"/>
    <w:rsid w:val="00AB59CF"/>
    <w:rsid w:val="00AB78CD"/>
    <w:rsid w:val="00AB7A11"/>
    <w:rsid w:val="00AC048F"/>
    <w:rsid w:val="00AC20CD"/>
    <w:rsid w:val="00AC3AE5"/>
    <w:rsid w:val="00AD1996"/>
    <w:rsid w:val="00AD6644"/>
    <w:rsid w:val="00AE2957"/>
    <w:rsid w:val="00AE3182"/>
    <w:rsid w:val="00AE48E4"/>
    <w:rsid w:val="00AE6E9B"/>
    <w:rsid w:val="00AE7A7A"/>
    <w:rsid w:val="00AF0976"/>
    <w:rsid w:val="00AF5FEE"/>
    <w:rsid w:val="00AF7EFF"/>
    <w:rsid w:val="00B00DCC"/>
    <w:rsid w:val="00B10202"/>
    <w:rsid w:val="00B10945"/>
    <w:rsid w:val="00B16B0E"/>
    <w:rsid w:val="00B16B68"/>
    <w:rsid w:val="00B2067C"/>
    <w:rsid w:val="00B2266E"/>
    <w:rsid w:val="00B2757B"/>
    <w:rsid w:val="00B30701"/>
    <w:rsid w:val="00B3556E"/>
    <w:rsid w:val="00B37462"/>
    <w:rsid w:val="00B401F4"/>
    <w:rsid w:val="00B40329"/>
    <w:rsid w:val="00B40609"/>
    <w:rsid w:val="00B40B7B"/>
    <w:rsid w:val="00B4148E"/>
    <w:rsid w:val="00B50F74"/>
    <w:rsid w:val="00B51A4E"/>
    <w:rsid w:val="00B51D23"/>
    <w:rsid w:val="00B53327"/>
    <w:rsid w:val="00B54AA9"/>
    <w:rsid w:val="00B55026"/>
    <w:rsid w:val="00B55E52"/>
    <w:rsid w:val="00B57CB5"/>
    <w:rsid w:val="00B60D60"/>
    <w:rsid w:val="00B80990"/>
    <w:rsid w:val="00B81830"/>
    <w:rsid w:val="00B83BA7"/>
    <w:rsid w:val="00B8492E"/>
    <w:rsid w:val="00B86165"/>
    <w:rsid w:val="00B869B5"/>
    <w:rsid w:val="00B94A38"/>
    <w:rsid w:val="00B963F3"/>
    <w:rsid w:val="00BA09F7"/>
    <w:rsid w:val="00BA1A71"/>
    <w:rsid w:val="00BA2E57"/>
    <w:rsid w:val="00BA4ED9"/>
    <w:rsid w:val="00BA5752"/>
    <w:rsid w:val="00BA5F44"/>
    <w:rsid w:val="00BB1924"/>
    <w:rsid w:val="00BB3A9B"/>
    <w:rsid w:val="00BB3FA5"/>
    <w:rsid w:val="00BB5AD2"/>
    <w:rsid w:val="00BB62DD"/>
    <w:rsid w:val="00BC393B"/>
    <w:rsid w:val="00BC45D6"/>
    <w:rsid w:val="00BD1FB8"/>
    <w:rsid w:val="00BD49EB"/>
    <w:rsid w:val="00BD6609"/>
    <w:rsid w:val="00BE0F34"/>
    <w:rsid w:val="00BE2D63"/>
    <w:rsid w:val="00BE605A"/>
    <w:rsid w:val="00BE69CE"/>
    <w:rsid w:val="00BF0FC6"/>
    <w:rsid w:val="00BF255C"/>
    <w:rsid w:val="00BF4A97"/>
    <w:rsid w:val="00BF5C84"/>
    <w:rsid w:val="00BF6B31"/>
    <w:rsid w:val="00BF75EF"/>
    <w:rsid w:val="00C00ADD"/>
    <w:rsid w:val="00C01ACE"/>
    <w:rsid w:val="00C01DAC"/>
    <w:rsid w:val="00C01F3B"/>
    <w:rsid w:val="00C04678"/>
    <w:rsid w:val="00C07402"/>
    <w:rsid w:val="00C07D9D"/>
    <w:rsid w:val="00C131BB"/>
    <w:rsid w:val="00C14CA6"/>
    <w:rsid w:val="00C17B57"/>
    <w:rsid w:val="00C21A0B"/>
    <w:rsid w:val="00C220E0"/>
    <w:rsid w:val="00C25D3F"/>
    <w:rsid w:val="00C3088A"/>
    <w:rsid w:val="00C3119E"/>
    <w:rsid w:val="00C329D2"/>
    <w:rsid w:val="00C32D14"/>
    <w:rsid w:val="00C33852"/>
    <w:rsid w:val="00C33A10"/>
    <w:rsid w:val="00C33C37"/>
    <w:rsid w:val="00C33C4E"/>
    <w:rsid w:val="00C33EFF"/>
    <w:rsid w:val="00C40960"/>
    <w:rsid w:val="00C410DB"/>
    <w:rsid w:val="00C4154F"/>
    <w:rsid w:val="00C42739"/>
    <w:rsid w:val="00C44A13"/>
    <w:rsid w:val="00C50CA1"/>
    <w:rsid w:val="00C51A8B"/>
    <w:rsid w:val="00C53636"/>
    <w:rsid w:val="00C605F5"/>
    <w:rsid w:val="00C618DE"/>
    <w:rsid w:val="00C6759A"/>
    <w:rsid w:val="00C74184"/>
    <w:rsid w:val="00C7435A"/>
    <w:rsid w:val="00C77A57"/>
    <w:rsid w:val="00C80824"/>
    <w:rsid w:val="00C80CBF"/>
    <w:rsid w:val="00C9160C"/>
    <w:rsid w:val="00CA142B"/>
    <w:rsid w:val="00CA2237"/>
    <w:rsid w:val="00CA2377"/>
    <w:rsid w:val="00CA2399"/>
    <w:rsid w:val="00CB0F44"/>
    <w:rsid w:val="00CB19A4"/>
    <w:rsid w:val="00CB325E"/>
    <w:rsid w:val="00CB41EB"/>
    <w:rsid w:val="00CB495B"/>
    <w:rsid w:val="00CB6CAD"/>
    <w:rsid w:val="00CC103B"/>
    <w:rsid w:val="00CC1D6E"/>
    <w:rsid w:val="00CC360B"/>
    <w:rsid w:val="00CC50F8"/>
    <w:rsid w:val="00CC5FB9"/>
    <w:rsid w:val="00CC67B8"/>
    <w:rsid w:val="00CC71E2"/>
    <w:rsid w:val="00CC7C0C"/>
    <w:rsid w:val="00CD2988"/>
    <w:rsid w:val="00CD4014"/>
    <w:rsid w:val="00CD6336"/>
    <w:rsid w:val="00CD6AC1"/>
    <w:rsid w:val="00CE2064"/>
    <w:rsid w:val="00CE79FA"/>
    <w:rsid w:val="00CF1B71"/>
    <w:rsid w:val="00CF214D"/>
    <w:rsid w:val="00CF39C3"/>
    <w:rsid w:val="00CF5E15"/>
    <w:rsid w:val="00D0532B"/>
    <w:rsid w:val="00D069B0"/>
    <w:rsid w:val="00D07C07"/>
    <w:rsid w:val="00D104B5"/>
    <w:rsid w:val="00D11F99"/>
    <w:rsid w:val="00D1290A"/>
    <w:rsid w:val="00D132C7"/>
    <w:rsid w:val="00D2687C"/>
    <w:rsid w:val="00D31536"/>
    <w:rsid w:val="00D32DA5"/>
    <w:rsid w:val="00D35F92"/>
    <w:rsid w:val="00D419A2"/>
    <w:rsid w:val="00D45156"/>
    <w:rsid w:val="00D47734"/>
    <w:rsid w:val="00D51565"/>
    <w:rsid w:val="00D5317B"/>
    <w:rsid w:val="00D55286"/>
    <w:rsid w:val="00D56F8E"/>
    <w:rsid w:val="00D574E3"/>
    <w:rsid w:val="00D61444"/>
    <w:rsid w:val="00D62F2D"/>
    <w:rsid w:val="00D641F0"/>
    <w:rsid w:val="00D67079"/>
    <w:rsid w:val="00D675BC"/>
    <w:rsid w:val="00D6762B"/>
    <w:rsid w:val="00D676DC"/>
    <w:rsid w:val="00D73684"/>
    <w:rsid w:val="00D7738D"/>
    <w:rsid w:val="00D82C20"/>
    <w:rsid w:val="00D92EA6"/>
    <w:rsid w:val="00D93348"/>
    <w:rsid w:val="00D94B4F"/>
    <w:rsid w:val="00DA3474"/>
    <w:rsid w:val="00DA466E"/>
    <w:rsid w:val="00DA4FAB"/>
    <w:rsid w:val="00DA6F0E"/>
    <w:rsid w:val="00DB3A7D"/>
    <w:rsid w:val="00DC0462"/>
    <w:rsid w:val="00DC09AA"/>
    <w:rsid w:val="00DC26E4"/>
    <w:rsid w:val="00DC429C"/>
    <w:rsid w:val="00DC48CE"/>
    <w:rsid w:val="00DC50B1"/>
    <w:rsid w:val="00DC7011"/>
    <w:rsid w:val="00DD0D94"/>
    <w:rsid w:val="00DD2CB9"/>
    <w:rsid w:val="00DD6FA2"/>
    <w:rsid w:val="00DD7467"/>
    <w:rsid w:val="00DE1A69"/>
    <w:rsid w:val="00DE52BC"/>
    <w:rsid w:val="00DE5BA7"/>
    <w:rsid w:val="00DF5355"/>
    <w:rsid w:val="00E00A9D"/>
    <w:rsid w:val="00E01782"/>
    <w:rsid w:val="00E017AB"/>
    <w:rsid w:val="00E021F5"/>
    <w:rsid w:val="00E02940"/>
    <w:rsid w:val="00E06D0A"/>
    <w:rsid w:val="00E07268"/>
    <w:rsid w:val="00E07DD2"/>
    <w:rsid w:val="00E10F09"/>
    <w:rsid w:val="00E13608"/>
    <w:rsid w:val="00E147D9"/>
    <w:rsid w:val="00E15234"/>
    <w:rsid w:val="00E174EE"/>
    <w:rsid w:val="00E271A9"/>
    <w:rsid w:val="00E27F1D"/>
    <w:rsid w:val="00E35CFE"/>
    <w:rsid w:val="00E401FA"/>
    <w:rsid w:val="00E44092"/>
    <w:rsid w:val="00E52EA3"/>
    <w:rsid w:val="00E53E53"/>
    <w:rsid w:val="00E54CC7"/>
    <w:rsid w:val="00E60D79"/>
    <w:rsid w:val="00E631E0"/>
    <w:rsid w:val="00E654F8"/>
    <w:rsid w:val="00E670B1"/>
    <w:rsid w:val="00E73DAC"/>
    <w:rsid w:val="00E76529"/>
    <w:rsid w:val="00E83930"/>
    <w:rsid w:val="00E864C2"/>
    <w:rsid w:val="00E87250"/>
    <w:rsid w:val="00E90E7E"/>
    <w:rsid w:val="00E91D2F"/>
    <w:rsid w:val="00EA1A83"/>
    <w:rsid w:val="00EA26E1"/>
    <w:rsid w:val="00EA34A9"/>
    <w:rsid w:val="00EA4655"/>
    <w:rsid w:val="00EB24EF"/>
    <w:rsid w:val="00EB5D94"/>
    <w:rsid w:val="00EB644D"/>
    <w:rsid w:val="00EC4793"/>
    <w:rsid w:val="00EC71C8"/>
    <w:rsid w:val="00ED2174"/>
    <w:rsid w:val="00ED4EA8"/>
    <w:rsid w:val="00EE02C6"/>
    <w:rsid w:val="00EE0462"/>
    <w:rsid w:val="00EE30DB"/>
    <w:rsid w:val="00EE4213"/>
    <w:rsid w:val="00EF1B4B"/>
    <w:rsid w:val="00EF48DC"/>
    <w:rsid w:val="00EF4D8D"/>
    <w:rsid w:val="00EF592F"/>
    <w:rsid w:val="00EF7E89"/>
    <w:rsid w:val="00F024AE"/>
    <w:rsid w:val="00F046B8"/>
    <w:rsid w:val="00F06786"/>
    <w:rsid w:val="00F073DF"/>
    <w:rsid w:val="00F079A6"/>
    <w:rsid w:val="00F14FD9"/>
    <w:rsid w:val="00F17837"/>
    <w:rsid w:val="00F17C8E"/>
    <w:rsid w:val="00F23EA2"/>
    <w:rsid w:val="00F261FC"/>
    <w:rsid w:val="00F30E0E"/>
    <w:rsid w:val="00F33921"/>
    <w:rsid w:val="00F33D7A"/>
    <w:rsid w:val="00F34B9E"/>
    <w:rsid w:val="00F36F5A"/>
    <w:rsid w:val="00F41085"/>
    <w:rsid w:val="00F41627"/>
    <w:rsid w:val="00F44A1A"/>
    <w:rsid w:val="00F456A9"/>
    <w:rsid w:val="00F45B32"/>
    <w:rsid w:val="00F52481"/>
    <w:rsid w:val="00F52824"/>
    <w:rsid w:val="00F5297D"/>
    <w:rsid w:val="00F54907"/>
    <w:rsid w:val="00F5778B"/>
    <w:rsid w:val="00F605D4"/>
    <w:rsid w:val="00F6208E"/>
    <w:rsid w:val="00F6471E"/>
    <w:rsid w:val="00F652FC"/>
    <w:rsid w:val="00F65387"/>
    <w:rsid w:val="00F67814"/>
    <w:rsid w:val="00F73D45"/>
    <w:rsid w:val="00F76691"/>
    <w:rsid w:val="00F808CE"/>
    <w:rsid w:val="00F81C19"/>
    <w:rsid w:val="00F85CED"/>
    <w:rsid w:val="00F90327"/>
    <w:rsid w:val="00F91D91"/>
    <w:rsid w:val="00F95F47"/>
    <w:rsid w:val="00FA2A1C"/>
    <w:rsid w:val="00FA4BCC"/>
    <w:rsid w:val="00FB1225"/>
    <w:rsid w:val="00FB4C1D"/>
    <w:rsid w:val="00FC1B9A"/>
    <w:rsid w:val="00FC4F8F"/>
    <w:rsid w:val="00FD2789"/>
    <w:rsid w:val="00FD296F"/>
    <w:rsid w:val="00FD6F65"/>
    <w:rsid w:val="00FE117E"/>
    <w:rsid w:val="00FE1682"/>
    <w:rsid w:val="00FE2A3C"/>
    <w:rsid w:val="00FE70F1"/>
    <w:rsid w:val="00FE7368"/>
    <w:rsid w:val="00FF3A37"/>
    <w:rsid w:val="00FF4A2E"/>
    <w:rsid w:val="00FF5ED5"/>
    <w:rsid w:val="06BD0D71"/>
    <w:rsid w:val="09E75B73"/>
    <w:rsid w:val="1319260B"/>
    <w:rsid w:val="13C15241"/>
    <w:rsid w:val="18EC48BA"/>
    <w:rsid w:val="192B4939"/>
    <w:rsid w:val="26B72C6A"/>
    <w:rsid w:val="2E945264"/>
    <w:rsid w:val="32013DF4"/>
    <w:rsid w:val="334B38D9"/>
    <w:rsid w:val="35C13564"/>
    <w:rsid w:val="35CC311D"/>
    <w:rsid w:val="3888444A"/>
    <w:rsid w:val="38E6503F"/>
    <w:rsid w:val="39C80C8C"/>
    <w:rsid w:val="470738B5"/>
    <w:rsid w:val="4924528A"/>
    <w:rsid w:val="4BB5666E"/>
    <w:rsid w:val="4EEC6807"/>
    <w:rsid w:val="506A300E"/>
    <w:rsid w:val="53BE28FB"/>
    <w:rsid w:val="5A3F3EDD"/>
    <w:rsid w:val="5A857A98"/>
    <w:rsid w:val="5C270EC2"/>
    <w:rsid w:val="63E9223E"/>
    <w:rsid w:val="6BAB7631"/>
    <w:rsid w:val="6C3D64DF"/>
    <w:rsid w:val="70F02592"/>
    <w:rsid w:val="74756C9B"/>
    <w:rsid w:val="7CC208E5"/>
    <w:rsid w:val="7CD673E6"/>
    <w:rsid w:val="7D914EE6"/>
    <w:rsid w:val="7E4A35F6"/>
    <w:rsid w:val="7E723DC7"/>
    <w:rsid w:val="7EA0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B960CB-57F3-4637-8FDF-ED58BEA3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Lines="50" w:before="156" w:afterLines="50" w:after="156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1"/>
    <w:link w:val="Char"/>
    <w:qFormat/>
    <w:rPr>
      <w:rFonts w:ascii="宋体" w:hAnsiTheme="minorHAnsi" w:cstheme="minorBidi"/>
      <w:sz w:val="18"/>
      <w:szCs w:val="18"/>
    </w:rPr>
  </w:style>
  <w:style w:type="paragraph" w:styleId="a7">
    <w:name w:val="annotation text"/>
    <w:basedOn w:val="a1"/>
    <w:link w:val="Char0"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a8">
    <w:name w:val="Plain Text"/>
    <w:basedOn w:val="a1"/>
    <w:link w:val="Char1"/>
    <w:unhideWhenUsed/>
    <w:qFormat/>
    <w:rPr>
      <w:rFonts w:ascii="宋体" w:hAnsi="Courier New" w:cs="Courier New"/>
      <w:szCs w:val="21"/>
    </w:rPr>
  </w:style>
  <w:style w:type="paragraph" w:styleId="a9">
    <w:name w:val="Date"/>
    <w:basedOn w:val="a1"/>
    <w:next w:val="a1"/>
    <w:link w:val="Char2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1"/>
    <w:link w:val="Char3"/>
    <w:unhideWhenUsed/>
    <w:qFormat/>
    <w:rPr>
      <w:sz w:val="18"/>
      <w:szCs w:val="18"/>
    </w:rPr>
  </w:style>
  <w:style w:type="paragraph" w:styleId="ab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1"/>
    <w:link w:val="Char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7"/>
    <w:next w:val="a7"/>
    <w:link w:val="Char7"/>
    <w:qFormat/>
    <w:rPr>
      <w:rFonts w:ascii="Times New Roman" w:eastAsia="宋体" w:hAnsi="Times New Roman" w:cs="Times New Roman"/>
      <w:b/>
      <w:bCs/>
    </w:rPr>
  </w:style>
  <w:style w:type="table" w:styleId="af">
    <w:name w:val="Table Grid"/>
    <w:basedOn w:val="a3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qFormat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qFormat/>
    <w:rPr>
      <w:rFonts w:ascii="Times New Roman" w:eastAsia="仿宋" w:hAnsi="Times New Roman"/>
      <w:b/>
      <w:bCs/>
      <w:sz w:val="32"/>
      <w:szCs w:val="32"/>
    </w:rPr>
  </w:style>
  <w:style w:type="paragraph" w:styleId="af3">
    <w:name w:val="List Paragraph"/>
    <w:basedOn w:val="a1"/>
    <w:qFormat/>
    <w:pPr>
      <w:ind w:firstLine="420"/>
    </w:pPr>
  </w:style>
  <w:style w:type="character" w:customStyle="1" w:styleId="Char2">
    <w:name w:val="日期 Char"/>
    <w:basedOn w:val="a2"/>
    <w:link w:val="a9"/>
    <w:uiPriority w:val="99"/>
    <w:semiHidden/>
    <w:qFormat/>
    <w:rPr>
      <w:rFonts w:ascii="Calibri" w:eastAsia="宋体" w:hAnsi="Calibri" w:cs="Times New Roman"/>
    </w:rPr>
  </w:style>
  <w:style w:type="character" w:customStyle="1" w:styleId="Char5">
    <w:name w:val="页眉 Char"/>
    <w:basedOn w:val="a2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basedOn w:val="a2"/>
    <w:link w:val="aa"/>
    <w:qFormat/>
    <w:rPr>
      <w:rFonts w:ascii="Calibri" w:eastAsia="宋体" w:hAnsi="Calibri" w:cs="Times New Roman"/>
      <w:sz w:val="18"/>
      <w:szCs w:val="18"/>
    </w:rPr>
  </w:style>
  <w:style w:type="paragraph" w:customStyle="1" w:styleId="pstyleclass">
    <w:name w:val="pstyleclass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</w:style>
  <w:style w:type="character" w:customStyle="1" w:styleId="Char1">
    <w:name w:val="纯文本 Char"/>
    <w:basedOn w:val="a2"/>
    <w:link w:val="a8"/>
    <w:qFormat/>
    <w:rPr>
      <w:rFonts w:ascii="宋体" w:eastAsia="宋体" w:hAnsi="Courier New" w:cs="Courier New"/>
      <w:szCs w:val="21"/>
    </w:rPr>
  </w:style>
  <w:style w:type="paragraph" w:customStyle="1" w:styleId="af4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Calibri" w:cs="宋体"/>
      <w:sz w:val="21"/>
      <w:szCs w:val="21"/>
    </w:rPr>
  </w:style>
  <w:style w:type="character" w:customStyle="1" w:styleId="ellipsistext">
    <w:name w:val="ellipsistext"/>
    <w:qFormat/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8">
    <w:name w:val="段 Char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character" w:customStyle="1" w:styleId="Char">
    <w:name w:val="文档结构图 Char"/>
    <w:basedOn w:val="a2"/>
    <w:link w:val="a6"/>
    <w:qFormat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4"/>
    <w:qFormat/>
    <w:pPr>
      <w:widowControl/>
      <w:numPr>
        <w:ilvl w:val="3"/>
        <w:numId w:val="1"/>
      </w:numPr>
      <w:outlineLvl w:val="3"/>
    </w:pPr>
    <w:rPr>
      <w:rFonts w:ascii="黑体" w:eastAsia="黑体"/>
      <w:kern w:val="0"/>
      <w:szCs w:val="20"/>
    </w:rPr>
  </w:style>
  <w:style w:type="character" w:customStyle="1" w:styleId="Char0">
    <w:name w:val="批注文字 Char"/>
    <w:basedOn w:val="a2"/>
    <w:link w:val="a7"/>
    <w:qFormat/>
    <w:rPr>
      <w:szCs w:val="24"/>
    </w:rPr>
  </w:style>
  <w:style w:type="character" w:customStyle="1" w:styleId="Char7">
    <w:name w:val="批注主题 Char"/>
    <w:basedOn w:val="Char0"/>
    <w:link w:val="ae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qFormat/>
    <w:pPr>
      <w:ind w:firstLine="420"/>
    </w:pPr>
    <w:rPr>
      <w:szCs w:val="21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ext0">
    <w:name w:val="text0"/>
    <w:qFormat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4"/>
    <w:qFormat/>
    <w:pPr>
      <w:numPr>
        <w:numId w:val="2"/>
      </w:numPr>
      <w:jc w:val="center"/>
    </w:pPr>
    <w:rPr>
      <w:rFonts w:ascii="黑体" w:eastAsia="黑体"/>
      <w:sz w:val="21"/>
    </w:rPr>
  </w:style>
  <w:style w:type="paragraph" w:customStyle="1" w:styleId="af5">
    <w:name w:val="三级条标题"/>
    <w:basedOn w:val="a"/>
    <w:next w:val="af4"/>
    <w:qFormat/>
    <w:pPr>
      <w:numPr>
        <w:ilvl w:val="0"/>
        <w:numId w:val="0"/>
      </w:numPr>
      <w:outlineLvl w:val="4"/>
    </w:pPr>
  </w:style>
  <w:style w:type="paragraph" w:customStyle="1" w:styleId="af6">
    <w:name w:val="一级条标题"/>
    <w:basedOn w:val="af7"/>
    <w:next w:val="af4"/>
    <w:qFormat/>
    <w:pPr>
      <w:spacing w:beforeLines="0" w:afterLines="0"/>
      <w:outlineLvl w:val="2"/>
    </w:pPr>
  </w:style>
  <w:style w:type="paragraph" w:customStyle="1" w:styleId="af7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8">
    <w:name w:val="五级条标题"/>
    <w:basedOn w:val="af9"/>
    <w:next w:val="af4"/>
    <w:qFormat/>
    <w:pPr>
      <w:outlineLvl w:val="6"/>
    </w:pPr>
  </w:style>
  <w:style w:type="paragraph" w:customStyle="1" w:styleId="af9">
    <w:name w:val="四级条标题"/>
    <w:basedOn w:val="af5"/>
    <w:next w:val="af4"/>
    <w:qFormat/>
    <w:pPr>
      <w:outlineLvl w:val="5"/>
    </w:pPr>
  </w:style>
  <w:style w:type="paragraph" w:customStyle="1" w:styleId="afa">
    <w:name w:val="前言、引言标题"/>
    <w:next w:val="a1"/>
    <w:qFormat/>
    <w:pPr>
      <w:shd w:val="clear" w:color="auto" w:fill="FFFFFF"/>
      <w:spacing w:before="640" w:after="560"/>
      <w:jc w:val="center"/>
      <w:outlineLvl w:val="0"/>
    </w:pPr>
    <w:rPr>
      <w:rFonts w:ascii="黑体" w:eastAsia="黑体"/>
      <w:sz w:val="32"/>
    </w:rPr>
  </w:style>
  <w:style w:type="character" w:customStyle="1" w:styleId="tpccontent1">
    <w:name w:val="tpc_content1"/>
    <w:qFormat/>
    <w:rPr>
      <w:sz w:val="20"/>
      <w:szCs w:val="20"/>
    </w:rPr>
  </w:style>
  <w:style w:type="character" w:customStyle="1" w:styleId="afb">
    <w:name w:val="纯文本 字符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fc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5">
    <w:name w:val="表5号"/>
    <w:basedOn w:val="a1"/>
    <w:link w:val="5Char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d">
    <w:name w:val="附：对比表"/>
    <w:basedOn w:val="5"/>
    <w:link w:val="Char9"/>
    <w:qFormat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qFormat/>
    <w:rPr>
      <w:rFonts w:ascii="Times New Roman" w:eastAsia="仿宋" w:hAnsi="Times New Roman" w:cs="Times New Roman"/>
    </w:rPr>
  </w:style>
  <w:style w:type="paragraph" w:customStyle="1" w:styleId="afe">
    <w:name w:val="表题"/>
    <w:basedOn w:val="a1"/>
    <w:link w:val="Chara"/>
    <w:qFormat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d"/>
    <w:qFormat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Pr>
      <w:color w:val="000000" w:themeColor="text1"/>
      <w:sz w:val="18"/>
    </w:rPr>
  </w:style>
  <w:style w:type="character" w:customStyle="1" w:styleId="Chara">
    <w:name w:val="表题 Char"/>
    <w:basedOn w:val="a2"/>
    <w:link w:val="afe"/>
    <w:qFormat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qFormat/>
    <w:rPr>
      <w:rFonts w:ascii="宋体"/>
      <w:kern w:val="2"/>
      <w:sz w:val="21"/>
    </w:rPr>
  </w:style>
  <w:style w:type="character" w:customStyle="1" w:styleId="skip">
    <w:name w:val="skip"/>
    <w:basedOn w:val="a2"/>
    <w:qFormat/>
  </w:style>
  <w:style w:type="character" w:customStyle="1" w:styleId="Char6">
    <w:name w:val="普通(网站) Char"/>
    <w:link w:val="ad"/>
    <w:qFormat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4"/>
    <w:qFormat/>
    <w:locked/>
    <w:rPr>
      <w:rFonts w:ascii="宋体" w:eastAsia="宋体" w:hAnsi="Calibri" w:cs="宋体"/>
      <w:kern w:val="0"/>
      <w:szCs w:val="21"/>
    </w:rPr>
  </w:style>
  <w:style w:type="table" w:customStyle="1" w:styleId="11">
    <w:name w:val="网格型1"/>
    <w:basedOn w:val="a3"/>
    <w:next w:val="af"/>
    <w:uiPriority w:val="59"/>
    <w:rsid w:val="0075179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1"/>
    <w:link w:val="Charb"/>
    <w:rsid w:val="00DD2CB9"/>
    <w:pPr>
      <w:adjustRightInd/>
      <w:snapToGrid/>
      <w:spacing w:line="240" w:lineRule="auto"/>
      <w:ind w:firstLine="640"/>
    </w:pPr>
    <w:rPr>
      <w:rFonts w:eastAsia="仿宋_GB2312"/>
      <w:szCs w:val="20"/>
    </w:rPr>
  </w:style>
  <w:style w:type="character" w:customStyle="1" w:styleId="Charb">
    <w:name w:val="正文文本缩进 Char"/>
    <w:basedOn w:val="a2"/>
    <w:link w:val="aff"/>
    <w:rsid w:val="00DD2CB9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C1562-9CF4-4A33-B46E-D6306798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XiuWenYan</dc:creator>
  <cp:keywords/>
  <dc:description/>
  <cp:lastModifiedBy>Lenovo</cp:lastModifiedBy>
  <cp:revision>3</cp:revision>
  <cp:lastPrinted>2024-04-02T08:22:00Z</cp:lastPrinted>
  <dcterms:created xsi:type="dcterms:W3CDTF">2021-03-12T07:42:00Z</dcterms:created>
  <dcterms:modified xsi:type="dcterms:W3CDTF">2024-04-03T01:00:00Z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5734AA0727974A42BEADFFB777487EB9</vt:lpwstr>
  </property>
</Properties>
</file>